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8964CD" w:rsidP="00DF7C85" w14:paraId="552945CF" w14:textId="2B67EDB8">
      <w:pPr>
        <w:pStyle w:val="NoSpacing"/>
        <w:spacing w:before="0"/>
        <w:jc w:val="center"/>
      </w:pPr>
    </w:p>
    <w:p w:rsidR="00BE54C4" w:rsidP="00DF7C85" w14:paraId="7C3D1094" w14:textId="77777777">
      <w:pPr>
        <w:pStyle w:val="NoSpacing"/>
        <w:jc w:val="center"/>
      </w:pPr>
    </w:p>
    <w:p w:rsidR="00DF7C85" w:rsidRPr="007C5448" w:rsidP="00DF7C85" w14:paraId="616F36BC" w14:textId="40439878">
      <w:pPr>
        <w:pStyle w:val="NoSpacing"/>
        <w:jc w:val="center"/>
        <w:rPr>
          <w:b/>
        </w:rPr>
      </w:pPr>
      <w:r w:rsidRPr="007C5448">
        <w:rPr>
          <w:b/>
        </w:rPr>
        <w:t>MATEMATİK DERSİ DERS PLANI</w:t>
      </w:r>
    </w:p>
    <w:p w:rsidR="00FC2E73" w:rsidRPr="00FC2E73" w:rsidP="00DF7C85" w14:paraId="47EB07E7" w14:textId="77777777">
      <w:pPr>
        <w:pStyle w:val="NoSpacing"/>
        <w:jc w:val="center"/>
        <w:rPr>
          <w:b/>
          <w:color w:val="FF0000"/>
        </w:rPr>
      </w:pPr>
      <w:r w:rsidRPr="00FC2E73">
        <w:rPr>
          <w:b/>
          <w:color w:val="FF0000"/>
        </w:rPr>
        <w:t>26</w:t>
      </w:r>
      <w:r w:rsidRPr="00FC2E73" w:rsidR="00DF7C85">
        <w:rPr>
          <w:b/>
          <w:color w:val="FF0000"/>
        </w:rPr>
        <w:t xml:space="preserve">.Hafta </w:t>
      </w:r>
    </w:p>
    <w:p w:rsidR="00DF7C85" w:rsidP="00DF7C85" w14:paraId="0293C568" w14:textId="28611998">
      <w:pPr>
        <w:pStyle w:val="NoSpacing"/>
        <w:jc w:val="center"/>
        <w:rPr>
          <w:b/>
        </w:rPr>
      </w:pPr>
      <w:r w:rsidRPr="007C5448">
        <w:rPr>
          <w:b/>
        </w:rPr>
        <w:t>(</w:t>
      </w:r>
      <w:r w:rsidR="009C7058">
        <w:rPr>
          <w:b/>
        </w:rPr>
        <w:t>05-09</w:t>
      </w:r>
      <w:r w:rsidR="007C5448">
        <w:rPr>
          <w:b/>
        </w:rPr>
        <w:t xml:space="preserve"> Nisan </w:t>
      </w:r>
      <w:r w:rsidR="00833131">
        <w:rPr>
          <w:b/>
        </w:rPr>
        <w:t>2027</w:t>
      </w:r>
      <w:r w:rsidRPr="007C5448">
        <w:rPr>
          <w:b/>
        </w:rPr>
        <w:t>)</w:t>
      </w:r>
    </w:p>
    <w:p w:rsidR="00AE6FCF" w:rsidP="00DF7C85" w14:paraId="36C79A43" w14:textId="76805DC6">
      <w:pPr>
        <w:pStyle w:val="NoSpacing"/>
        <w:jc w:val="center"/>
        <w:rPr>
          <w:b/>
        </w:rPr>
      </w:pPr>
    </w:p>
    <w:tbl>
      <w:tblPr>
        <w:tblpPr w:leftFromText="141" w:rightFromText="141" w:vertAnchor="text" w:tblpX="406" w:tblpY="1"/>
        <w:tblOverlap w:val="never"/>
        <w:tblW w:w="4693" w:type="pct"/>
        <w:tblCellSpacing w:w="14" w:type="dxa"/>
        <w:tblBorders>
          <w:top w:val="single" w:sz="8" w:space="0" w:color="F4B183" w:themeColor="accent2" w:themeTint="99"/>
          <w:left w:val="single" w:sz="8" w:space="0" w:color="F4B183" w:themeColor="accent2" w:themeTint="99"/>
          <w:bottom w:val="single" w:sz="8" w:space="0" w:color="F4B183" w:themeColor="accent2" w:themeTint="99"/>
          <w:right w:val="single" w:sz="8" w:space="0" w:color="F4B183" w:themeColor="accent2" w:themeTint="99"/>
          <w:insideH w:val="single" w:sz="8" w:space="0" w:color="F4B183" w:themeColor="accent2" w:themeTint="99"/>
          <w:insideV w:val="single" w:sz="8" w:space="0" w:color="F4B183" w:themeColor="accent2" w:themeTint="99"/>
        </w:tblBorders>
        <w:tblLayout w:type="fixed"/>
        <w:tblCellMar>
          <w:top w:w="80" w:type="dxa"/>
          <w:left w:w="80" w:type="dxa"/>
          <w:bottom w:w="80" w:type="dxa"/>
          <w:right w:w="80" w:type="dxa"/>
        </w:tblCellMar>
        <w:tblLook w:val="04A0"/>
      </w:tblPr>
      <w:tblGrid>
        <w:gridCol w:w="1943"/>
        <w:gridCol w:w="3131"/>
        <w:gridCol w:w="911"/>
        <w:gridCol w:w="4638"/>
      </w:tblGrid>
      <w:tr w14:paraId="0ABCC2B8" w14:textId="77777777" w:rsidTr="000E6434">
        <w:tblPrEx>
          <w:tblW w:w="4693" w:type="pct"/>
          <w:tblLayout w:type="fixed"/>
          <w:tblLook w:val="04A0"/>
        </w:tblPrEx>
        <w:trPr>
          <w:trHeight w:val="155"/>
        </w:trPr>
        <w:tc>
          <w:tcPr>
            <w:tcW w:w="4974" w:type="pct"/>
            <w:gridSpan w:val="4"/>
            <w:shd w:val="clear" w:color="auto" w:fill="FEF2CC" w:themeFill="accent4" w:themeFillTint="33"/>
          </w:tcPr>
          <w:p w:rsidR="009C7058" w:rsidRPr="009C7058" w:rsidP="000E6434" w14:paraId="2D9D6873" w14:textId="77777777">
            <w:pPr>
              <w:pStyle w:val="NoSpacing"/>
              <w:rPr>
                <w:rFonts w:ascii="Arial Narrow" w:hAnsi="Arial Narrow"/>
                <w:b/>
                <w:sz w:val="18"/>
                <w:szCs w:val="18"/>
              </w:rPr>
            </w:pPr>
            <w:r w:rsidRPr="009C7058">
              <w:rPr>
                <w:rFonts w:ascii="Arial Narrow" w:hAnsi="Arial Narrow"/>
                <w:b/>
                <w:sz w:val="18"/>
                <w:szCs w:val="18"/>
              </w:rPr>
              <w:t xml:space="preserve">DERS BİLGİSİ </w:t>
            </w:r>
          </w:p>
        </w:tc>
      </w:tr>
      <w:tr w14:paraId="38F434BD" w14:textId="77777777" w:rsidTr="000E6434">
        <w:tblPrEx>
          <w:tblW w:w="4693" w:type="pct"/>
          <w:tblLayout w:type="fixed"/>
          <w:tblLook w:val="04A0"/>
        </w:tblPrEx>
        <w:trPr>
          <w:trHeight w:val="99"/>
        </w:trPr>
        <w:tc>
          <w:tcPr>
            <w:tcW w:w="902" w:type="pct"/>
            <w:tcMar>
              <w:top w:w="28" w:type="dxa"/>
              <w:bottom w:w="28" w:type="dxa"/>
            </w:tcMar>
            <w:vAlign w:val="center"/>
          </w:tcPr>
          <w:p w:rsidR="009C7058" w:rsidRPr="009C7058" w:rsidP="000E6434" w14:paraId="0686D681" w14:textId="77777777">
            <w:pPr>
              <w:pStyle w:val="NoSpacing"/>
              <w:rPr>
                <w:rFonts w:ascii="Arial Narrow" w:hAnsi="Arial Narrow"/>
                <w:sz w:val="18"/>
                <w:szCs w:val="18"/>
              </w:rPr>
            </w:pPr>
            <w:r w:rsidRPr="009C7058">
              <w:rPr>
                <w:rFonts w:ascii="Arial Narrow" w:hAnsi="Arial Narrow"/>
                <w:b/>
                <w:sz w:val="18"/>
                <w:szCs w:val="18"/>
              </w:rPr>
              <w:t>Sınıf</w:t>
            </w:r>
          </w:p>
        </w:tc>
        <w:tc>
          <w:tcPr>
            <w:tcW w:w="1472" w:type="pct"/>
            <w:tcMar>
              <w:top w:w="28" w:type="dxa"/>
              <w:bottom w:w="28" w:type="dxa"/>
            </w:tcMar>
            <w:vAlign w:val="center"/>
          </w:tcPr>
          <w:p w:rsidR="009C7058" w:rsidRPr="009C7058" w:rsidP="000E6434" w14:paraId="7DDFB52D" w14:textId="77777777">
            <w:pPr>
              <w:pStyle w:val="NoSpacing"/>
              <w:rPr>
                <w:rFonts w:ascii="Arial Narrow" w:hAnsi="Arial Narrow"/>
                <w:sz w:val="18"/>
                <w:szCs w:val="18"/>
              </w:rPr>
            </w:pPr>
            <w:r w:rsidRPr="009C7058">
              <w:rPr>
                <w:rFonts w:ascii="Arial Narrow" w:hAnsi="Arial Narrow"/>
                <w:sz w:val="18"/>
                <w:szCs w:val="18"/>
              </w:rPr>
              <w:t>1. SINIF</w:t>
            </w:r>
          </w:p>
        </w:tc>
        <w:tc>
          <w:tcPr>
            <w:tcW w:w="419" w:type="pct"/>
            <w:tcMar>
              <w:top w:w="28" w:type="dxa"/>
              <w:bottom w:w="28" w:type="dxa"/>
            </w:tcMar>
            <w:vAlign w:val="center"/>
          </w:tcPr>
          <w:p w:rsidR="009C7058" w:rsidRPr="009C7058" w:rsidP="000E6434" w14:paraId="0A3686E6" w14:textId="77777777">
            <w:pPr>
              <w:pStyle w:val="NoSpacing"/>
              <w:rPr>
                <w:rFonts w:ascii="Arial Narrow" w:hAnsi="Arial Narrow"/>
                <w:b/>
                <w:sz w:val="18"/>
                <w:szCs w:val="18"/>
              </w:rPr>
            </w:pPr>
            <w:r w:rsidRPr="009C7058">
              <w:rPr>
                <w:rFonts w:ascii="Arial Narrow" w:hAnsi="Arial Narrow"/>
                <w:b/>
                <w:sz w:val="18"/>
                <w:szCs w:val="18"/>
              </w:rPr>
              <w:t>Ders</w:t>
            </w:r>
          </w:p>
        </w:tc>
        <w:tc>
          <w:tcPr>
            <w:tcW w:w="2141" w:type="pct"/>
            <w:tcMar>
              <w:top w:w="28" w:type="dxa"/>
              <w:bottom w:w="28" w:type="dxa"/>
            </w:tcMar>
            <w:vAlign w:val="center"/>
          </w:tcPr>
          <w:p w:rsidR="009C7058" w:rsidRPr="009C7058" w:rsidP="000E6434" w14:paraId="68E1C94B" w14:textId="77777777">
            <w:pPr>
              <w:pStyle w:val="NoSpacing"/>
              <w:rPr>
                <w:rFonts w:ascii="Arial Narrow" w:hAnsi="Arial Narrow"/>
                <w:sz w:val="18"/>
                <w:szCs w:val="18"/>
              </w:rPr>
            </w:pPr>
            <w:r w:rsidRPr="009C7058">
              <w:rPr>
                <w:rFonts w:ascii="Arial Narrow" w:hAnsi="Arial Narrow"/>
                <w:sz w:val="18"/>
                <w:szCs w:val="18"/>
              </w:rPr>
              <w:t>Matematik</w:t>
            </w:r>
          </w:p>
        </w:tc>
      </w:tr>
      <w:tr w14:paraId="145A1998" w14:textId="77777777" w:rsidTr="000E6434">
        <w:tblPrEx>
          <w:tblW w:w="4693" w:type="pct"/>
          <w:tblLayout w:type="fixed"/>
          <w:tblLook w:val="04A0"/>
        </w:tblPrEx>
        <w:trPr>
          <w:trHeight w:val="155"/>
        </w:trPr>
        <w:tc>
          <w:tcPr>
            <w:tcW w:w="902" w:type="pct"/>
            <w:tcMar>
              <w:top w:w="28" w:type="dxa"/>
              <w:bottom w:w="28" w:type="dxa"/>
            </w:tcMar>
            <w:vAlign w:val="center"/>
          </w:tcPr>
          <w:p w:rsidR="009C7058" w:rsidRPr="009C7058" w:rsidP="000E6434" w14:paraId="0B97FF1F" w14:textId="77777777">
            <w:pPr>
              <w:pStyle w:val="NoSpacing"/>
              <w:rPr>
                <w:rFonts w:ascii="Arial Narrow" w:hAnsi="Arial Narrow"/>
                <w:sz w:val="18"/>
                <w:szCs w:val="18"/>
              </w:rPr>
            </w:pPr>
            <w:r w:rsidRPr="009C7058">
              <w:rPr>
                <w:rFonts w:ascii="Arial Narrow" w:hAnsi="Arial Narrow"/>
                <w:b/>
                <w:sz w:val="18"/>
                <w:szCs w:val="18"/>
              </w:rPr>
              <w:t>Tema</w:t>
            </w:r>
          </w:p>
        </w:tc>
        <w:tc>
          <w:tcPr>
            <w:tcW w:w="1472" w:type="pct"/>
            <w:tcMar>
              <w:top w:w="28" w:type="dxa"/>
              <w:bottom w:w="28" w:type="dxa"/>
            </w:tcMar>
            <w:vAlign w:val="center"/>
          </w:tcPr>
          <w:p w:rsidR="009C7058" w:rsidRPr="009C7058" w:rsidP="000E6434" w14:paraId="6122EE2C" w14:textId="77777777">
            <w:pPr>
              <w:pStyle w:val="NoSpacing"/>
              <w:rPr>
                <w:rFonts w:ascii="Arial Narrow" w:hAnsi="Arial Narrow"/>
                <w:sz w:val="18"/>
                <w:szCs w:val="18"/>
              </w:rPr>
            </w:pPr>
            <w:r w:rsidRPr="009C7058">
              <w:rPr>
                <w:rFonts w:ascii="Arial Narrow" w:hAnsi="Arial Narrow" w:cs="Barlow-Light"/>
                <w:b/>
                <w:sz w:val="18"/>
                <w:szCs w:val="18"/>
                <w14:ligatures w14:val="standardContextual"/>
              </w:rPr>
              <w:t>İŞLEMLERDEN CEBİRSEL DÜŞÜNMEYE</w:t>
            </w:r>
          </w:p>
        </w:tc>
        <w:tc>
          <w:tcPr>
            <w:tcW w:w="419" w:type="pct"/>
            <w:tcMar>
              <w:top w:w="28" w:type="dxa"/>
              <w:bottom w:w="28" w:type="dxa"/>
            </w:tcMar>
            <w:vAlign w:val="center"/>
          </w:tcPr>
          <w:p w:rsidR="009C7058" w:rsidRPr="009C7058" w:rsidP="000E6434" w14:paraId="14180ABE" w14:textId="77777777">
            <w:pPr>
              <w:pStyle w:val="NoSpacing"/>
              <w:rPr>
                <w:rFonts w:ascii="Arial Narrow" w:hAnsi="Arial Narrow"/>
                <w:b/>
                <w:sz w:val="18"/>
                <w:szCs w:val="18"/>
              </w:rPr>
            </w:pPr>
            <w:r w:rsidRPr="009C7058">
              <w:rPr>
                <w:rFonts w:ascii="Arial Narrow" w:hAnsi="Arial Narrow"/>
                <w:b/>
                <w:sz w:val="18"/>
                <w:szCs w:val="18"/>
              </w:rPr>
              <w:t>Süre</w:t>
            </w:r>
          </w:p>
        </w:tc>
        <w:tc>
          <w:tcPr>
            <w:tcW w:w="2141" w:type="pct"/>
            <w:tcMar>
              <w:top w:w="28" w:type="dxa"/>
              <w:bottom w:w="28" w:type="dxa"/>
            </w:tcMar>
            <w:vAlign w:val="center"/>
          </w:tcPr>
          <w:p w:rsidR="009C7058" w:rsidRPr="009C7058" w:rsidP="000E6434" w14:paraId="7960DF0E" w14:textId="77777777">
            <w:pPr>
              <w:pStyle w:val="NoSpacing"/>
              <w:rPr>
                <w:rFonts w:ascii="Arial Narrow" w:hAnsi="Arial Narrow"/>
                <w:sz w:val="18"/>
                <w:szCs w:val="18"/>
              </w:rPr>
            </w:pPr>
            <w:r w:rsidRPr="009C7058">
              <w:rPr>
                <w:rFonts w:ascii="Arial Narrow" w:hAnsi="Arial Narrow"/>
                <w:sz w:val="18"/>
                <w:szCs w:val="18"/>
              </w:rPr>
              <w:t>5 Ders Saati</w:t>
            </w:r>
          </w:p>
        </w:tc>
      </w:tr>
      <w:tr w14:paraId="6292BBA2" w14:textId="77777777" w:rsidTr="000E6434">
        <w:tblPrEx>
          <w:tblW w:w="4693" w:type="pct"/>
          <w:tblLayout w:type="fixed"/>
          <w:tblLook w:val="04A0"/>
        </w:tblPrEx>
        <w:trPr>
          <w:trHeight w:val="155"/>
        </w:trPr>
        <w:tc>
          <w:tcPr>
            <w:tcW w:w="902" w:type="pct"/>
            <w:tcMar>
              <w:top w:w="28" w:type="dxa"/>
              <w:bottom w:w="28" w:type="dxa"/>
            </w:tcMar>
            <w:vAlign w:val="center"/>
          </w:tcPr>
          <w:p w:rsidR="009C7058" w:rsidRPr="009C7058" w:rsidP="000E6434" w14:paraId="5F949949" w14:textId="77777777">
            <w:pPr>
              <w:pStyle w:val="NoSpacing"/>
              <w:rPr>
                <w:rFonts w:ascii="Arial Narrow" w:hAnsi="Arial Narrow"/>
                <w:sz w:val="18"/>
                <w:szCs w:val="18"/>
              </w:rPr>
            </w:pPr>
            <w:r w:rsidRPr="009C7058">
              <w:rPr>
                <w:rFonts w:ascii="Arial Narrow" w:hAnsi="Arial Narrow"/>
                <w:b/>
                <w:sz w:val="18"/>
                <w:szCs w:val="18"/>
              </w:rPr>
              <w:t>Alan Becerileri</w:t>
            </w:r>
          </w:p>
        </w:tc>
        <w:tc>
          <w:tcPr>
            <w:tcW w:w="4059" w:type="pct"/>
            <w:gridSpan w:val="3"/>
            <w:tcMar>
              <w:top w:w="28" w:type="dxa"/>
              <w:bottom w:w="28" w:type="dxa"/>
            </w:tcMar>
            <w:vAlign w:val="center"/>
          </w:tcPr>
          <w:p w:rsidR="009C7058" w:rsidRPr="009C7058" w:rsidP="000E6434" w14:paraId="62C960C8" w14:textId="77777777">
            <w:pPr>
              <w:pStyle w:val="NoSpacing"/>
              <w:rPr>
                <w:rFonts w:ascii="Arial Narrow" w:hAnsi="Arial Narrow"/>
                <w:sz w:val="18"/>
                <w:szCs w:val="18"/>
              </w:rPr>
            </w:pPr>
            <w:r w:rsidRPr="009C7058">
              <w:rPr>
                <w:rFonts w:ascii="Arial Narrow" w:hAnsi="Arial Narrow"/>
                <w:sz w:val="18"/>
                <w:szCs w:val="18"/>
              </w:rPr>
              <w:t>MAB1. Matematiksel Muhakeme (KB2.4. Çözümleme, KB2.14. Yorumlama)</w:t>
            </w:r>
          </w:p>
        </w:tc>
      </w:tr>
      <w:tr w14:paraId="038928D2" w14:textId="77777777" w:rsidTr="000E6434">
        <w:tblPrEx>
          <w:tblW w:w="4693" w:type="pct"/>
          <w:tblLayout w:type="fixed"/>
          <w:tblLook w:val="04A0"/>
        </w:tblPrEx>
        <w:trPr>
          <w:trHeight w:val="198"/>
        </w:trPr>
        <w:tc>
          <w:tcPr>
            <w:tcW w:w="902" w:type="pct"/>
            <w:tcMar>
              <w:top w:w="28" w:type="dxa"/>
              <w:bottom w:w="28" w:type="dxa"/>
            </w:tcMar>
            <w:vAlign w:val="center"/>
          </w:tcPr>
          <w:p w:rsidR="009C7058" w:rsidRPr="009C7058" w:rsidP="000E6434" w14:paraId="32353408" w14:textId="77777777">
            <w:pPr>
              <w:pStyle w:val="NoSpacing"/>
              <w:rPr>
                <w:rFonts w:ascii="Arial Narrow" w:hAnsi="Arial Narrow"/>
                <w:sz w:val="18"/>
                <w:szCs w:val="18"/>
              </w:rPr>
            </w:pPr>
            <w:r w:rsidRPr="009C7058">
              <w:rPr>
                <w:rFonts w:ascii="Arial Narrow" w:hAnsi="Arial Narrow"/>
                <w:b/>
                <w:sz w:val="18"/>
                <w:szCs w:val="18"/>
              </w:rPr>
              <w:t>Kavramsal Beceriler</w:t>
            </w:r>
          </w:p>
        </w:tc>
        <w:tc>
          <w:tcPr>
            <w:tcW w:w="4059" w:type="pct"/>
            <w:gridSpan w:val="3"/>
            <w:tcMar>
              <w:top w:w="28" w:type="dxa"/>
              <w:bottom w:w="28" w:type="dxa"/>
            </w:tcMar>
            <w:vAlign w:val="center"/>
          </w:tcPr>
          <w:p w:rsidR="009C7058" w:rsidRPr="009C7058" w:rsidP="000E6434" w14:paraId="3E19EC40" w14:textId="77777777">
            <w:pPr>
              <w:pStyle w:val="NoSpacing"/>
              <w:rPr>
                <w:rFonts w:ascii="Arial Narrow" w:hAnsi="Arial Narrow"/>
                <w:sz w:val="18"/>
                <w:szCs w:val="18"/>
              </w:rPr>
            </w:pPr>
            <w:r w:rsidRPr="009C7058">
              <w:rPr>
                <w:rFonts w:ascii="Arial Narrow" w:hAnsi="Arial Narrow"/>
                <w:sz w:val="18"/>
                <w:szCs w:val="18"/>
              </w:rPr>
              <w:t>KB2.4. Çözümleme, KB2.14. Yorumlama</w:t>
            </w:r>
          </w:p>
        </w:tc>
      </w:tr>
      <w:tr w14:paraId="150C397F" w14:textId="77777777" w:rsidTr="000E6434">
        <w:tblPrEx>
          <w:tblW w:w="4693" w:type="pct"/>
          <w:tblLayout w:type="fixed"/>
          <w:tblLook w:val="04A0"/>
        </w:tblPrEx>
        <w:trPr>
          <w:trHeight w:val="163"/>
        </w:trPr>
        <w:tc>
          <w:tcPr>
            <w:tcW w:w="902" w:type="pct"/>
            <w:tcMar>
              <w:top w:w="28" w:type="dxa"/>
              <w:bottom w:w="28" w:type="dxa"/>
            </w:tcMar>
            <w:vAlign w:val="center"/>
          </w:tcPr>
          <w:p w:rsidR="009C7058" w:rsidRPr="009C7058" w:rsidP="000E6434" w14:paraId="3FEFC466" w14:textId="77777777">
            <w:pPr>
              <w:pStyle w:val="NoSpacing"/>
              <w:rPr>
                <w:rFonts w:ascii="Arial Narrow" w:hAnsi="Arial Narrow"/>
                <w:sz w:val="18"/>
                <w:szCs w:val="18"/>
              </w:rPr>
            </w:pPr>
            <w:r w:rsidRPr="009C7058">
              <w:rPr>
                <w:rFonts w:ascii="Arial Narrow" w:hAnsi="Arial Narrow"/>
                <w:b/>
                <w:sz w:val="18"/>
                <w:szCs w:val="18"/>
              </w:rPr>
              <w:t>Eğilimler</w:t>
            </w:r>
          </w:p>
        </w:tc>
        <w:tc>
          <w:tcPr>
            <w:tcW w:w="4059" w:type="pct"/>
            <w:gridSpan w:val="3"/>
            <w:tcMar>
              <w:top w:w="28" w:type="dxa"/>
              <w:bottom w:w="28" w:type="dxa"/>
            </w:tcMar>
            <w:vAlign w:val="center"/>
          </w:tcPr>
          <w:p w:rsidR="009C7058" w:rsidRPr="009C7058" w:rsidP="000E6434" w14:paraId="6C4E5B2A" w14:textId="77777777">
            <w:pPr>
              <w:pStyle w:val="NoSpacing"/>
              <w:rPr>
                <w:rFonts w:ascii="Arial Narrow" w:hAnsi="Arial Narrow"/>
                <w:sz w:val="18"/>
                <w:szCs w:val="18"/>
              </w:rPr>
            </w:pPr>
            <w:r w:rsidRPr="009C7058">
              <w:rPr>
                <w:rFonts w:ascii="Arial Narrow" w:hAnsi="Arial Narrow"/>
                <w:sz w:val="18"/>
                <w:szCs w:val="18"/>
              </w:rPr>
              <w:t>E1.1. Merak, E2.5. Oyunseverlik, E3.2. Odaklanma, E3.3. Yaratıcılık, E3.6. Analitik Düşünme</w:t>
            </w:r>
          </w:p>
        </w:tc>
      </w:tr>
      <w:tr w14:paraId="3E579180" w14:textId="77777777" w:rsidTr="000E6434">
        <w:tblPrEx>
          <w:tblW w:w="4693" w:type="pct"/>
          <w:tblLayout w:type="fixed"/>
          <w:tblLook w:val="04A0"/>
        </w:tblPrEx>
        <w:trPr>
          <w:trHeight w:val="155"/>
        </w:trPr>
        <w:tc>
          <w:tcPr>
            <w:tcW w:w="4974" w:type="pct"/>
            <w:gridSpan w:val="4"/>
            <w:shd w:val="clear" w:color="auto" w:fill="FEF2CC" w:themeFill="accent4" w:themeFillTint="33"/>
          </w:tcPr>
          <w:p w:rsidR="009C7058" w:rsidRPr="009C7058" w:rsidP="000E6434" w14:paraId="11066B85" w14:textId="77777777">
            <w:pPr>
              <w:pStyle w:val="NoSpacing"/>
              <w:rPr>
                <w:rFonts w:ascii="Arial Narrow" w:hAnsi="Arial Narrow"/>
                <w:b/>
                <w:color w:val="000000" w:themeColor="text1"/>
                <w:sz w:val="18"/>
                <w:szCs w:val="18"/>
              </w:rPr>
            </w:pPr>
            <w:r w:rsidRPr="009C7058">
              <w:rPr>
                <w:rFonts w:ascii="Arial Narrow" w:hAnsi="Arial Narrow"/>
                <w:b/>
                <w:color w:val="000000" w:themeColor="text1"/>
                <w:sz w:val="18"/>
                <w:szCs w:val="18"/>
              </w:rPr>
              <w:t xml:space="preserve">PROGRAMLAR ARASI BİLEŞENLER </w:t>
            </w:r>
          </w:p>
        </w:tc>
      </w:tr>
      <w:tr w14:paraId="754C34C7" w14:textId="77777777" w:rsidTr="000E6434">
        <w:tblPrEx>
          <w:tblW w:w="4693" w:type="pct"/>
          <w:tblLayout w:type="fixed"/>
          <w:tblLook w:val="04A0"/>
        </w:tblPrEx>
        <w:trPr>
          <w:trHeight w:val="155"/>
        </w:trPr>
        <w:tc>
          <w:tcPr>
            <w:tcW w:w="902" w:type="pct"/>
            <w:tcMar>
              <w:top w:w="28" w:type="dxa"/>
              <w:bottom w:w="28" w:type="dxa"/>
            </w:tcMar>
            <w:vAlign w:val="center"/>
          </w:tcPr>
          <w:p w:rsidR="009C7058" w:rsidRPr="009C7058" w:rsidP="000E6434" w14:paraId="4075C094" w14:textId="77777777">
            <w:pPr>
              <w:pStyle w:val="NoSpacing"/>
              <w:rPr>
                <w:rFonts w:ascii="Arial Narrow" w:hAnsi="Arial Narrow"/>
                <w:sz w:val="18"/>
                <w:szCs w:val="18"/>
              </w:rPr>
            </w:pPr>
            <w:r w:rsidRPr="009C7058">
              <w:rPr>
                <w:rFonts w:ascii="Arial Narrow" w:hAnsi="Arial Narrow"/>
                <w:b/>
                <w:sz w:val="18"/>
                <w:szCs w:val="18"/>
              </w:rPr>
              <w:t>Sosyal-Duy. Öğr. Bec.</w:t>
            </w:r>
          </w:p>
        </w:tc>
        <w:tc>
          <w:tcPr>
            <w:tcW w:w="4059" w:type="pct"/>
            <w:gridSpan w:val="3"/>
            <w:tcMar>
              <w:top w:w="28" w:type="dxa"/>
              <w:bottom w:w="28" w:type="dxa"/>
            </w:tcMar>
            <w:vAlign w:val="center"/>
          </w:tcPr>
          <w:p w:rsidR="009C7058" w:rsidRPr="009C7058" w:rsidP="000E6434" w14:paraId="0069C8E2" w14:textId="77777777">
            <w:pPr>
              <w:pStyle w:val="NoSpacing"/>
              <w:rPr>
                <w:rFonts w:ascii="Arial Narrow" w:hAnsi="Arial Narrow"/>
                <w:sz w:val="18"/>
                <w:szCs w:val="18"/>
              </w:rPr>
            </w:pPr>
            <w:r w:rsidRPr="009C7058">
              <w:rPr>
                <w:rFonts w:ascii="Arial Narrow" w:hAnsi="Arial Narrow"/>
                <w:sz w:val="18"/>
                <w:szCs w:val="18"/>
              </w:rPr>
              <w:t xml:space="preserve">SDB1.2. Kendini Düzenleme (Öz Düzenleme Becerisi), SDB2.1. İletişim, SDB2.2. İş Birliği, SDB3.2. Esneklik, </w:t>
            </w:r>
          </w:p>
        </w:tc>
      </w:tr>
      <w:tr w14:paraId="41B5D5AF" w14:textId="77777777" w:rsidTr="000E6434">
        <w:tblPrEx>
          <w:tblW w:w="4693" w:type="pct"/>
          <w:tblLayout w:type="fixed"/>
          <w:tblLook w:val="04A0"/>
        </w:tblPrEx>
        <w:trPr>
          <w:trHeight w:val="163"/>
        </w:trPr>
        <w:tc>
          <w:tcPr>
            <w:tcW w:w="902" w:type="pct"/>
            <w:tcMar>
              <w:top w:w="28" w:type="dxa"/>
              <w:bottom w:w="28" w:type="dxa"/>
            </w:tcMar>
            <w:vAlign w:val="center"/>
          </w:tcPr>
          <w:p w:rsidR="009C7058" w:rsidRPr="009C7058" w:rsidP="000E6434" w14:paraId="0791BCB8" w14:textId="77777777">
            <w:pPr>
              <w:pStyle w:val="NoSpacing"/>
              <w:rPr>
                <w:rFonts w:ascii="Arial Narrow" w:hAnsi="Arial Narrow"/>
                <w:sz w:val="18"/>
                <w:szCs w:val="18"/>
              </w:rPr>
            </w:pPr>
            <w:r w:rsidRPr="009C7058">
              <w:rPr>
                <w:rFonts w:ascii="Arial Narrow" w:hAnsi="Arial Narrow"/>
                <w:b/>
                <w:sz w:val="18"/>
                <w:szCs w:val="18"/>
              </w:rPr>
              <w:t>Değerler</w:t>
            </w:r>
          </w:p>
        </w:tc>
        <w:tc>
          <w:tcPr>
            <w:tcW w:w="4059" w:type="pct"/>
            <w:gridSpan w:val="3"/>
            <w:tcMar>
              <w:top w:w="28" w:type="dxa"/>
              <w:bottom w:w="28" w:type="dxa"/>
            </w:tcMar>
            <w:vAlign w:val="center"/>
          </w:tcPr>
          <w:p w:rsidR="009C7058" w:rsidRPr="009C7058" w:rsidP="000E6434" w14:paraId="7D019B75" w14:textId="77777777">
            <w:pPr>
              <w:pStyle w:val="NoSpacing"/>
              <w:rPr>
                <w:rFonts w:ascii="Arial Narrow" w:hAnsi="Arial Narrow"/>
                <w:sz w:val="18"/>
                <w:szCs w:val="18"/>
              </w:rPr>
            </w:pPr>
            <w:r w:rsidRPr="009C7058">
              <w:rPr>
                <w:rFonts w:ascii="Arial Narrow" w:hAnsi="Arial Narrow"/>
                <w:sz w:val="18"/>
                <w:szCs w:val="18"/>
              </w:rPr>
              <w:t>D4. Dostluk</w:t>
            </w:r>
          </w:p>
        </w:tc>
      </w:tr>
      <w:tr w14:paraId="1C6264D0" w14:textId="77777777" w:rsidTr="000E6434">
        <w:tblPrEx>
          <w:tblW w:w="4693" w:type="pct"/>
          <w:tblLayout w:type="fixed"/>
          <w:tblLook w:val="04A0"/>
        </w:tblPrEx>
        <w:trPr>
          <w:trHeight w:val="155"/>
        </w:trPr>
        <w:tc>
          <w:tcPr>
            <w:tcW w:w="902" w:type="pct"/>
            <w:tcMar>
              <w:top w:w="28" w:type="dxa"/>
              <w:bottom w:w="28" w:type="dxa"/>
            </w:tcMar>
            <w:vAlign w:val="center"/>
          </w:tcPr>
          <w:p w:rsidR="009C7058" w:rsidRPr="009C7058" w:rsidP="000E6434" w14:paraId="77D36FEA" w14:textId="77777777">
            <w:pPr>
              <w:pStyle w:val="NoSpacing"/>
              <w:rPr>
                <w:rFonts w:ascii="Arial Narrow" w:hAnsi="Arial Narrow"/>
                <w:sz w:val="18"/>
                <w:szCs w:val="18"/>
              </w:rPr>
            </w:pPr>
            <w:r w:rsidRPr="009C7058">
              <w:rPr>
                <w:rFonts w:ascii="Arial Narrow" w:hAnsi="Arial Narrow"/>
                <w:b/>
                <w:sz w:val="18"/>
                <w:szCs w:val="18"/>
              </w:rPr>
              <w:t>Okuryazarlık Becerileri</w:t>
            </w:r>
          </w:p>
        </w:tc>
        <w:tc>
          <w:tcPr>
            <w:tcW w:w="4059" w:type="pct"/>
            <w:gridSpan w:val="3"/>
            <w:tcMar>
              <w:top w:w="28" w:type="dxa"/>
              <w:bottom w:w="28" w:type="dxa"/>
            </w:tcMar>
            <w:vAlign w:val="center"/>
          </w:tcPr>
          <w:p w:rsidR="009C7058" w:rsidRPr="009C7058" w:rsidP="000E6434" w14:paraId="05795FF1" w14:textId="77777777">
            <w:pPr>
              <w:pStyle w:val="NoSpacing"/>
              <w:rPr>
                <w:rFonts w:ascii="Arial Narrow" w:hAnsi="Arial Narrow"/>
                <w:sz w:val="18"/>
                <w:szCs w:val="18"/>
              </w:rPr>
            </w:pPr>
            <w:r w:rsidRPr="009C7058">
              <w:rPr>
                <w:rFonts w:ascii="Arial Narrow" w:hAnsi="Arial Narrow"/>
                <w:sz w:val="18"/>
                <w:szCs w:val="18"/>
              </w:rPr>
              <w:t>OB7. Bilgi Okuryazarlığı</w:t>
            </w:r>
          </w:p>
        </w:tc>
      </w:tr>
      <w:tr w14:paraId="2E498528" w14:textId="77777777" w:rsidTr="000E6434">
        <w:tblPrEx>
          <w:tblW w:w="4693" w:type="pct"/>
          <w:tblLayout w:type="fixed"/>
          <w:tblLook w:val="04A0"/>
        </w:tblPrEx>
        <w:trPr>
          <w:trHeight w:val="155"/>
        </w:trPr>
        <w:tc>
          <w:tcPr>
            <w:tcW w:w="902" w:type="pct"/>
            <w:tcMar>
              <w:top w:w="28" w:type="dxa"/>
              <w:bottom w:w="28" w:type="dxa"/>
            </w:tcMar>
            <w:vAlign w:val="center"/>
          </w:tcPr>
          <w:p w:rsidR="009C7058" w:rsidRPr="009C7058" w:rsidP="000E6434" w14:paraId="05C24540" w14:textId="77777777">
            <w:pPr>
              <w:pStyle w:val="NoSpacing"/>
              <w:rPr>
                <w:rFonts w:ascii="Arial Narrow" w:hAnsi="Arial Narrow"/>
                <w:sz w:val="18"/>
                <w:szCs w:val="18"/>
              </w:rPr>
            </w:pPr>
            <w:r w:rsidRPr="009C7058">
              <w:rPr>
                <w:rFonts w:ascii="Arial Narrow" w:hAnsi="Arial Narrow"/>
                <w:b/>
                <w:sz w:val="18"/>
                <w:szCs w:val="18"/>
              </w:rPr>
              <w:t>Disiplinler Arası İlişki</w:t>
            </w:r>
          </w:p>
        </w:tc>
        <w:tc>
          <w:tcPr>
            <w:tcW w:w="4059" w:type="pct"/>
            <w:gridSpan w:val="3"/>
            <w:tcMar>
              <w:top w:w="28" w:type="dxa"/>
              <w:bottom w:w="28" w:type="dxa"/>
            </w:tcMar>
            <w:vAlign w:val="center"/>
          </w:tcPr>
          <w:p w:rsidR="009C7058" w:rsidRPr="009C7058" w:rsidP="000E6434" w14:paraId="08E758E2" w14:textId="77777777">
            <w:pPr>
              <w:pStyle w:val="NoSpacing"/>
              <w:rPr>
                <w:rFonts w:ascii="Arial Narrow" w:hAnsi="Arial Narrow"/>
                <w:sz w:val="18"/>
                <w:szCs w:val="18"/>
              </w:rPr>
            </w:pPr>
            <w:r w:rsidRPr="009C7058">
              <w:rPr>
                <w:rFonts w:ascii="Arial Narrow" w:hAnsi="Arial Narrow"/>
                <w:sz w:val="18"/>
                <w:szCs w:val="18"/>
              </w:rPr>
              <w:t>Beden Eğitimi ve Oyun,</w:t>
            </w:r>
          </w:p>
        </w:tc>
      </w:tr>
      <w:tr w14:paraId="437E0F87" w14:textId="77777777" w:rsidTr="000E6434">
        <w:tblPrEx>
          <w:tblW w:w="4693" w:type="pct"/>
          <w:tblLayout w:type="fixed"/>
          <w:tblLook w:val="04A0"/>
        </w:tblPrEx>
        <w:trPr>
          <w:trHeight w:val="119"/>
        </w:trPr>
        <w:tc>
          <w:tcPr>
            <w:tcW w:w="902" w:type="pct"/>
            <w:tcMar>
              <w:top w:w="28" w:type="dxa"/>
              <w:bottom w:w="28" w:type="dxa"/>
            </w:tcMar>
            <w:vAlign w:val="center"/>
          </w:tcPr>
          <w:p w:rsidR="009C7058" w:rsidRPr="009C7058" w:rsidP="000E6434" w14:paraId="55862C11" w14:textId="77777777">
            <w:pPr>
              <w:pStyle w:val="NoSpacing"/>
              <w:rPr>
                <w:rFonts w:ascii="Arial Narrow" w:hAnsi="Arial Narrow" w:cs="Barlow-Regular"/>
                <w:b/>
                <w:color w:val="FF0000"/>
                <w:sz w:val="18"/>
                <w:szCs w:val="18"/>
                <w14:ligatures w14:val="standardContextual"/>
              </w:rPr>
            </w:pPr>
            <w:r w:rsidRPr="009C7058">
              <w:rPr>
                <w:rFonts w:ascii="Arial Narrow" w:hAnsi="Arial Narrow" w:cs="Barlow-Light"/>
                <w:b/>
                <w:sz w:val="18"/>
                <w:szCs w:val="18"/>
                <w14:ligatures w14:val="standardContextual"/>
              </w:rPr>
              <w:t>İçerik Çerçevesi</w:t>
            </w:r>
          </w:p>
        </w:tc>
        <w:tc>
          <w:tcPr>
            <w:tcW w:w="4059" w:type="pct"/>
            <w:gridSpan w:val="3"/>
            <w:tcMar>
              <w:top w:w="28" w:type="dxa"/>
              <w:bottom w:w="28" w:type="dxa"/>
            </w:tcMar>
            <w:vAlign w:val="center"/>
          </w:tcPr>
          <w:p w:rsidR="009C7058" w:rsidRPr="009C7058" w:rsidP="000E6434" w14:paraId="17556E88" w14:textId="77777777">
            <w:pPr>
              <w:pStyle w:val="NoSpacing"/>
              <w:rPr>
                <w:rFonts w:ascii="Arial Narrow" w:hAnsi="Arial Narrow" w:cs="Barlow-Regular"/>
                <w:b/>
                <w:color w:val="FF0000"/>
                <w:sz w:val="18"/>
                <w:szCs w:val="18"/>
                <w14:ligatures w14:val="standardContextual"/>
              </w:rPr>
            </w:pPr>
            <w:r w:rsidRPr="009C7058">
              <w:rPr>
                <w:rFonts w:ascii="Arial Narrow" w:hAnsi="Arial Narrow" w:cs="Barlow-Regular"/>
                <w:b/>
                <w:color w:val="FF0000"/>
                <w:sz w:val="18"/>
                <w:szCs w:val="18"/>
                <w14:ligatures w14:val="standardContextual"/>
              </w:rPr>
              <w:t>Toplama ve Çıkarma</w:t>
            </w:r>
          </w:p>
        </w:tc>
      </w:tr>
      <w:tr w14:paraId="07B51B12" w14:textId="77777777" w:rsidTr="000E6434">
        <w:tblPrEx>
          <w:tblW w:w="4693" w:type="pct"/>
          <w:tblLayout w:type="fixed"/>
          <w:tblLook w:val="04A0"/>
        </w:tblPrEx>
        <w:trPr>
          <w:trHeight w:val="468"/>
        </w:trPr>
        <w:tc>
          <w:tcPr>
            <w:tcW w:w="902" w:type="pct"/>
            <w:tcMar>
              <w:top w:w="28" w:type="dxa"/>
              <w:bottom w:w="28" w:type="dxa"/>
            </w:tcMar>
            <w:vAlign w:val="center"/>
          </w:tcPr>
          <w:p w:rsidR="009C7058" w:rsidRPr="009C7058" w:rsidP="000E6434" w14:paraId="562689C1" w14:textId="77777777">
            <w:pPr>
              <w:pStyle w:val="NoSpacing"/>
              <w:rPr>
                <w:rFonts w:ascii="Arial Narrow" w:hAnsi="Arial Narrow" w:cs="Barlow-Light"/>
                <w:b/>
                <w:sz w:val="18"/>
                <w:szCs w:val="18"/>
                <w14:ligatures w14:val="standardContextual"/>
              </w:rPr>
            </w:pPr>
            <w:r w:rsidRPr="009C7058">
              <w:rPr>
                <w:rFonts w:ascii="Arial Narrow" w:hAnsi="Arial Narrow" w:cs="Barlow-Light"/>
                <w:b/>
                <w:sz w:val="18"/>
                <w:szCs w:val="18"/>
                <w14:ligatures w14:val="standardContextual"/>
              </w:rPr>
              <w:t>ÖĞRENME ÇIKTILARI</w:t>
            </w:r>
          </w:p>
          <w:p w:rsidR="009C7058" w:rsidRPr="009C7058" w:rsidP="000E6434" w14:paraId="1F7F978B" w14:textId="77777777">
            <w:pPr>
              <w:pStyle w:val="NoSpacing"/>
              <w:rPr>
                <w:rFonts w:ascii="Arial Narrow" w:hAnsi="Arial Narrow" w:cs="Barlow-Regular"/>
                <w:b/>
                <w:sz w:val="18"/>
                <w:szCs w:val="18"/>
                <w14:ligatures w14:val="standardContextual"/>
              </w:rPr>
            </w:pPr>
            <w:r w:rsidRPr="009C7058">
              <w:rPr>
                <w:rFonts w:ascii="Arial Narrow" w:hAnsi="Arial Narrow" w:cs="Barlow-Light"/>
                <w:b/>
                <w:sz w:val="18"/>
                <w:szCs w:val="18"/>
                <w14:ligatures w14:val="standardContextual"/>
              </w:rPr>
              <w:t>VE SÜREÇ BİLEŞENLERİ</w:t>
            </w:r>
          </w:p>
        </w:tc>
        <w:tc>
          <w:tcPr>
            <w:tcW w:w="4059" w:type="pct"/>
            <w:gridSpan w:val="3"/>
            <w:tcMar>
              <w:top w:w="28" w:type="dxa"/>
              <w:bottom w:w="28" w:type="dxa"/>
            </w:tcMar>
            <w:vAlign w:val="center"/>
          </w:tcPr>
          <w:p w:rsidR="009C7058" w:rsidRPr="009C7058" w:rsidP="000E6434" w14:paraId="7CE56E95" w14:textId="77777777">
            <w:pPr>
              <w:pStyle w:val="NoSpacing"/>
              <w:rPr>
                <w:rFonts w:ascii="Arial Narrow" w:hAnsi="Arial Narrow" w:cs="Barlow-Regular"/>
                <w:b/>
                <w:sz w:val="18"/>
                <w:szCs w:val="18"/>
                <w14:ligatures w14:val="standardContextual"/>
              </w:rPr>
            </w:pPr>
            <w:r w:rsidRPr="009C7058">
              <w:rPr>
                <w:rFonts w:ascii="Arial Narrow" w:hAnsi="Arial Narrow" w:cs="Barlow-Regular"/>
                <w:b/>
                <w:sz w:val="18"/>
                <w:szCs w:val="18"/>
                <w14:ligatures w14:val="standardContextual"/>
              </w:rPr>
              <w:t>MAT.1.2.3. Eşit işaretinin anlamını toplama ve çıkarma işlemi bağlamında yorumlayabilme (Toplam 10 ders saati)</w:t>
            </w:r>
          </w:p>
          <w:p w:rsidR="009C7058" w:rsidRPr="009C7058" w:rsidP="000E6434" w14:paraId="08D04816" w14:textId="77777777">
            <w:pPr>
              <w:pStyle w:val="NoSpacing"/>
              <w:rPr>
                <w:rFonts w:ascii="Arial Narrow" w:hAnsi="Arial Narrow" w:cs="Barlow-Regular"/>
                <w:sz w:val="18"/>
                <w:szCs w:val="18"/>
                <w14:ligatures w14:val="standardContextual"/>
              </w:rPr>
            </w:pPr>
            <w:r w:rsidRPr="009C7058">
              <w:rPr>
                <w:rFonts w:ascii="Arial Narrow" w:hAnsi="Arial Narrow" w:cs="Barlow-Regular"/>
                <w:sz w:val="18"/>
                <w:szCs w:val="18"/>
                <w14:ligatures w14:val="standardContextual"/>
              </w:rPr>
              <w:t>a) Toplama ve çıkarma işlemlerinde eşit işaretinin kullanımını inceler.</w:t>
            </w:r>
          </w:p>
          <w:p w:rsidR="009C7058" w:rsidRPr="009C7058" w:rsidP="000E6434" w14:paraId="396A3482" w14:textId="77777777">
            <w:pPr>
              <w:pStyle w:val="NoSpacing"/>
              <w:rPr>
                <w:rFonts w:ascii="Arial Narrow" w:hAnsi="Arial Narrow" w:cs="Barlow-Regular"/>
                <w:sz w:val="18"/>
                <w:szCs w:val="18"/>
                <w14:ligatures w14:val="standardContextual"/>
              </w:rPr>
            </w:pPr>
            <w:r w:rsidRPr="009C7058">
              <w:rPr>
                <w:rFonts w:ascii="Arial Narrow" w:hAnsi="Arial Narrow" w:cs="Barlow-Regular"/>
                <w:sz w:val="18"/>
                <w:szCs w:val="18"/>
                <w14:ligatures w14:val="standardContextual"/>
              </w:rPr>
              <w:t>b) Eşit işaretinin anlamını kullanarak bir toplama ya da çıkarma işlemini dönüştürür.</w:t>
            </w:r>
          </w:p>
          <w:p w:rsidR="009C7058" w:rsidRPr="009C7058" w:rsidP="000E6434" w14:paraId="3A6D21C3" w14:textId="77777777">
            <w:pPr>
              <w:pStyle w:val="NoSpacing"/>
              <w:rPr>
                <w:rFonts w:ascii="Arial Narrow" w:hAnsi="Arial Narrow"/>
                <w:sz w:val="18"/>
                <w:szCs w:val="18"/>
              </w:rPr>
            </w:pPr>
            <w:r w:rsidRPr="009C7058">
              <w:rPr>
                <w:rFonts w:ascii="Arial Narrow" w:hAnsi="Arial Narrow" w:cs="Barlow-Regular"/>
                <w:sz w:val="18"/>
                <w:szCs w:val="18"/>
                <w14:ligatures w14:val="standardContextual"/>
              </w:rPr>
              <w:t>c) Dönüştürdüğü toplama ve çıkarma işlemlerini kendi cümleleriyle ifade eder.</w:t>
            </w:r>
          </w:p>
        </w:tc>
      </w:tr>
      <w:tr w14:paraId="7AB018D1" w14:textId="77777777" w:rsidTr="000E6434">
        <w:tblPrEx>
          <w:tblW w:w="4693" w:type="pct"/>
          <w:tblLayout w:type="fixed"/>
          <w:tblLook w:val="04A0"/>
        </w:tblPrEx>
        <w:trPr>
          <w:trHeight w:val="266"/>
        </w:trPr>
        <w:tc>
          <w:tcPr>
            <w:tcW w:w="902" w:type="pct"/>
            <w:tcMar>
              <w:top w:w="28" w:type="dxa"/>
              <w:bottom w:w="28" w:type="dxa"/>
            </w:tcMar>
            <w:vAlign w:val="center"/>
          </w:tcPr>
          <w:p w:rsidR="009C7058" w:rsidRPr="009C7058" w:rsidP="000E6434" w14:paraId="49DC443A" w14:textId="77777777">
            <w:pPr>
              <w:pStyle w:val="NoSpacing"/>
              <w:rPr>
                <w:rFonts w:ascii="Arial Narrow" w:hAnsi="Arial Narrow" w:cs="Barlow-Light"/>
                <w:sz w:val="18"/>
                <w:szCs w:val="18"/>
              </w:rPr>
            </w:pPr>
            <w:r w:rsidRPr="009C7058">
              <w:rPr>
                <w:rFonts w:ascii="Arial Narrow" w:hAnsi="Arial Narrow"/>
                <w:b/>
                <w:sz w:val="18"/>
                <w:szCs w:val="18"/>
              </w:rPr>
              <w:t>Öğrenme Kanıtları</w:t>
            </w:r>
          </w:p>
        </w:tc>
        <w:tc>
          <w:tcPr>
            <w:tcW w:w="4059" w:type="pct"/>
            <w:gridSpan w:val="3"/>
            <w:tcMar>
              <w:top w:w="28" w:type="dxa"/>
              <w:bottom w:w="28" w:type="dxa"/>
            </w:tcMar>
            <w:vAlign w:val="center"/>
          </w:tcPr>
          <w:p w:rsidR="009C7058" w:rsidRPr="009C7058" w:rsidP="000E6434" w14:paraId="223231E0" w14:textId="77777777">
            <w:pPr>
              <w:pStyle w:val="NoSpacing"/>
              <w:rPr>
                <w:rFonts w:ascii="Arial Narrow" w:hAnsi="Arial Narrow"/>
                <w:sz w:val="18"/>
                <w:szCs w:val="18"/>
              </w:rPr>
            </w:pPr>
            <w:r w:rsidRPr="009C7058">
              <w:rPr>
                <w:rFonts w:ascii="Arial Narrow" w:hAnsi="Arial Narrow" w:cs="Barlow-Light"/>
                <w:sz w:val="18"/>
                <w:szCs w:val="18"/>
              </w:rPr>
              <w:t>Bu temanın öğrenme çıktıları; gözlem formu, açık uçlu sorular, boşluk doldurma ve eşleştirme sorularından oluşan çalışma kâğıtları ve kontrol listeleri kullanılarak değerlendirilebilir.</w:t>
            </w:r>
          </w:p>
        </w:tc>
      </w:tr>
      <w:tr w14:paraId="6AF9E795" w14:textId="77777777" w:rsidTr="000E6434">
        <w:tblPrEx>
          <w:tblW w:w="4693" w:type="pct"/>
          <w:tblLayout w:type="fixed"/>
          <w:tblLook w:val="04A0"/>
        </w:tblPrEx>
        <w:trPr>
          <w:trHeight w:val="238"/>
        </w:trPr>
        <w:tc>
          <w:tcPr>
            <w:tcW w:w="902" w:type="pct"/>
            <w:tcMar>
              <w:top w:w="28" w:type="dxa"/>
              <w:bottom w:w="28" w:type="dxa"/>
            </w:tcMar>
            <w:vAlign w:val="center"/>
          </w:tcPr>
          <w:p w:rsidR="009C7058" w:rsidRPr="009C7058" w:rsidP="000E6434" w14:paraId="50B4FDD7" w14:textId="77777777">
            <w:pPr>
              <w:pStyle w:val="NoSpacing"/>
              <w:rPr>
                <w:rFonts w:ascii="Arial Narrow" w:hAnsi="Arial Narrow"/>
                <w:sz w:val="18"/>
                <w:szCs w:val="18"/>
              </w:rPr>
            </w:pPr>
            <w:r w:rsidRPr="009C7058">
              <w:rPr>
                <w:rFonts w:ascii="Arial Narrow" w:hAnsi="Arial Narrow"/>
                <w:b/>
                <w:sz w:val="18"/>
                <w:szCs w:val="18"/>
              </w:rPr>
              <w:t>Eğitim Araç ve Gereçleri</w:t>
            </w:r>
          </w:p>
        </w:tc>
        <w:tc>
          <w:tcPr>
            <w:tcW w:w="4059" w:type="pct"/>
            <w:gridSpan w:val="3"/>
            <w:tcMar>
              <w:top w:w="28" w:type="dxa"/>
              <w:bottom w:w="28" w:type="dxa"/>
            </w:tcMar>
            <w:vAlign w:val="center"/>
          </w:tcPr>
          <w:p w:rsidR="009C7058" w:rsidRPr="009C7058" w:rsidP="000E6434" w14:paraId="4A7AFAF2" w14:textId="77777777">
            <w:pPr>
              <w:pStyle w:val="NoSpacing"/>
              <w:rPr>
                <w:rFonts w:ascii="Arial Narrow" w:hAnsi="Arial Narrow"/>
                <w:sz w:val="18"/>
                <w:szCs w:val="18"/>
              </w:rPr>
            </w:pPr>
            <w:r w:rsidRPr="009C7058">
              <w:rPr>
                <w:rFonts w:ascii="Arial Narrow" w:hAnsi="Arial Narrow"/>
                <w:sz w:val="18"/>
                <w:szCs w:val="18"/>
              </w:rPr>
              <w:t>1. Matematik Ders Kitabı  2.Sayma Materyalleri 3.Akıllı Tahta 4.Projeksiyon 5.Oyun Hamuru 6.Geometrik Şekiller</w:t>
            </w:r>
          </w:p>
        </w:tc>
      </w:tr>
      <w:tr w14:paraId="70F56C23" w14:textId="77777777" w:rsidTr="000E6434">
        <w:tblPrEx>
          <w:tblW w:w="4693" w:type="pct"/>
          <w:tblLayout w:type="fixed"/>
          <w:tblLook w:val="04A0"/>
        </w:tblPrEx>
        <w:trPr>
          <w:trHeight w:val="279"/>
        </w:trPr>
        <w:tc>
          <w:tcPr>
            <w:tcW w:w="902" w:type="pct"/>
            <w:tcMar>
              <w:top w:w="28" w:type="dxa"/>
              <w:bottom w:w="28" w:type="dxa"/>
            </w:tcMar>
            <w:vAlign w:val="center"/>
          </w:tcPr>
          <w:p w:rsidR="009C7058" w:rsidRPr="009C7058" w:rsidP="000E6434" w14:paraId="10363EE3" w14:textId="77777777">
            <w:pPr>
              <w:pStyle w:val="NoSpacing"/>
              <w:rPr>
                <w:rFonts w:ascii="Arial Narrow" w:hAnsi="Arial Narrow"/>
                <w:sz w:val="18"/>
                <w:szCs w:val="18"/>
              </w:rPr>
            </w:pPr>
            <w:r w:rsidRPr="009C7058">
              <w:rPr>
                <w:rFonts w:ascii="Arial Narrow" w:hAnsi="Arial Narrow"/>
                <w:b/>
                <w:sz w:val="18"/>
                <w:szCs w:val="18"/>
              </w:rPr>
              <w:t>Yöntem ve Teknikler</w:t>
            </w:r>
          </w:p>
        </w:tc>
        <w:tc>
          <w:tcPr>
            <w:tcW w:w="4059" w:type="pct"/>
            <w:gridSpan w:val="3"/>
            <w:tcMar>
              <w:top w:w="28" w:type="dxa"/>
              <w:bottom w:w="28" w:type="dxa"/>
            </w:tcMar>
            <w:vAlign w:val="center"/>
          </w:tcPr>
          <w:p w:rsidR="009C7058" w:rsidRPr="009C7058" w:rsidP="000E6434" w14:paraId="0C173268" w14:textId="77777777">
            <w:pPr>
              <w:pStyle w:val="NoSpacing"/>
              <w:rPr>
                <w:rFonts w:ascii="Arial Narrow" w:hAnsi="Arial Narrow"/>
                <w:sz w:val="18"/>
                <w:szCs w:val="18"/>
              </w:rPr>
            </w:pPr>
            <w:r w:rsidRPr="009C7058">
              <w:rPr>
                <w:rFonts w:ascii="Arial Narrow" w:hAnsi="Arial Narrow"/>
                <w:sz w:val="18"/>
                <w:szCs w:val="18"/>
              </w:rPr>
              <w:t>1.Anlatım 2.Tüme varım 3. Tümdengelim 4. Grup tartışması 5. Gezi gözlem 6. Gösteri 7. Soru yanıt 8. Örnek olay  9. Beyin fırtınası 10. Canlandırma 11. Grup çalışmaları 12. Oyunlar 13. Rol yapma 14. Canlandırma</w:t>
            </w:r>
          </w:p>
        </w:tc>
      </w:tr>
      <w:tr w14:paraId="2B1B2880" w14:textId="77777777" w:rsidTr="000E6434">
        <w:tblPrEx>
          <w:tblW w:w="4693" w:type="pct"/>
          <w:tblLayout w:type="fixed"/>
          <w:tblLook w:val="04A0"/>
        </w:tblPrEx>
        <w:trPr>
          <w:trHeight w:val="195"/>
        </w:trPr>
        <w:tc>
          <w:tcPr>
            <w:tcW w:w="902" w:type="pct"/>
            <w:tcMar>
              <w:top w:w="28" w:type="dxa"/>
              <w:bottom w:w="28" w:type="dxa"/>
            </w:tcMar>
            <w:vAlign w:val="center"/>
          </w:tcPr>
          <w:p w:rsidR="009C7058" w:rsidRPr="009C7058" w:rsidP="000E6434" w14:paraId="124268F0" w14:textId="77777777">
            <w:pPr>
              <w:pStyle w:val="NoSpacing"/>
              <w:rPr>
                <w:rFonts w:ascii="Arial Narrow" w:hAnsi="Arial Narrow" w:cs="Barlow-Light"/>
                <w:sz w:val="18"/>
                <w:szCs w:val="18"/>
                <w14:ligatures w14:val="standardContextual"/>
              </w:rPr>
            </w:pPr>
            <w:r w:rsidRPr="009C7058">
              <w:rPr>
                <w:rFonts w:ascii="Arial Narrow" w:hAnsi="Arial Narrow"/>
                <w:b/>
                <w:sz w:val="18"/>
                <w:szCs w:val="18"/>
              </w:rPr>
              <w:t>Anahtar Kavramlar</w:t>
            </w:r>
          </w:p>
        </w:tc>
        <w:tc>
          <w:tcPr>
            <w:tcW w:w="4059" w:type="pct"/>
            <w:gridSpan w:val="3"/>
            <w:tcMar>
              <w:top w:w="28" w:type="dxa"/>
              <w:bottom w:w="28" w:type="dxa"/>
            </w:tcMar>
            <w:vAlign w:val="center"/>
          </w:tcPr>
          <w:p w:rsidR="009C7058" w:rsidRPr="009C7058" w:rsidP="000E6434" w14:paraId="18C07A29" w14:textId="77777777">
            <w:pPr>
              <w:pStyle w:val="NoSpacing"/>
              <w:rPr>
                <w:rFonts w:ascii="Arial Narrow" w:hAnsi="Arial Narrow"/>
                <w:sz w:val="18"/>
                <w:szCs w:val="18"/>
              </w:rPr>
            </w:pPr>
            <w:r w:rsidRPr="009C7058">
              <w:rPr>
                <w:rFonts w:ascii="Arial Narrow" w:hAnsi="Arial Narrow"/>
                <w:sz w:val="18"/>
                <w:szCs w:val="18"/>
              </w:rPr>
              <w:t>toplama, toplanan, toplam, artma, çoğalma, artı, çıkarma, eksilen, çıkan, fark, azalma, eksilme, eksi, eşittir</w:t>
            </w:r>
          </w:p>
        </w:tc>
      </w:tr>
      <w:tr w14:paraId="6F719D32" w14:textId="77777777" w:rsidTr="000E6434">
        <w:tblPrEx>
          <w:tblW w:w="4693" w:type="pct"/>
          <w:tblLayout w:type="fixed"/>
          <w:tblLook w:val="04A0"/>
        </w:tblPrEx>
        <w:trPr>
          <w:trHeight w:val="195"/>
        </w:trPr>
        <w:tc>
          <w:tcPr>
            <w:tcW w:w="4974" w:type="pct"/>
            <w:gridSpan w:val="4"/>
            <w:shd w:val="clear" w:color="auto" w:fill="FEF2CC" w:themeFill="accent4" w:themeFillTint="33"/>
            <w:tcMar>
              <w:top w:w="28" w:type="dxa"/>
              <w:bottom w:w="28" w:type="dxa"/>
            </w:tcMar>
            <w:vAlign w:val="center"/>
          </w:tcPr>
          <w:p w:rsidR="009C7058" w:rsidRPr="009C7058" w:rsidP="000E6434" w14:paraId="4BED736B" w14:textId="77777777">
            <w:pPr>
              <w:pStyle w:val="NoSpacing"/>
              <w:rPr>
                <w:rFonts w:ascii="Arial Narrow" w:hAnsi="Arial Narrow" w:cs="Barlow-Light"/>
                <w:sz w:val="18"/>
                <w:szCs w:val="18"/>
                <w14:ligatures w14:val="standardContextual"/>
              </w:rPr>
            </w:pPr>
            <w:r w:rsidRPr="009C7058">
              <w:rPr>
                <w:rFonts w:ascii="Arial Narrow" w:hAnsi="Arial Narrow"/>
                <w:b/>
                <w:sz w:val="18"/>
                <w:szCs w:val="18"/>
              </w:rPr>
              <w:t>ÖĞRENME-ÖĞRETME YAŞANTILARI</w:t>
            </w:r>
          </w:p>
        </w:tc>
      </w:tr>
      <w:tr w14:paraId="48CBAF16" w14:textId="77777777" w:rsidTr="000E6434">
        <w:tblPrEx>
          <w:tblW w:w="4693" w:type="pct"/>
          <w:tblLayout w:type="fixed"/>
          <w:tblLook w:val="04A0"/>
        </w:tblPrEx>
        <w:trPr>
          <w:trHeight w:val="195"/>
        </w:trPr>
        <w:tc>
          <w:tcPr>
            <w:tcW w:w="902" w:type="pct"/>
            <w:shd w:val="clear" w:color="auto" w:fill="auto"/>
            <w:tcMar>
              <w:top w:w="28" w:type="dxa"/>
              <w:bottom w:w="28" w:type="dxa"/>
            </w:tcMar>
            <w:vAlign w:val="center"/>
          </w:tcPr>
          <w:p w:rsidR="009C7058" w:rsidRPr="009C7058" w:rsidP="000E6434" w14:paraId="74A87262" w14:textId="77777777">
            <w:pPr>
              <w:pStyle w:val="NoSpacing"/>
              <w:rPr>
                <w:rFonts w:ascii="Arial Narrow" w:hAnsi="Arial Narrow"/>
                <w:b/>
                <w:sz w:val="18"/>
                <w:szCs w:val="18"/>
              </w:rPr>
            </w:pPr>
            <w:r w:rsidRPr="009C7058">
              <w:rPr>
                <w:rFonts w:ascii="Arial Narrow" w:hAnsi="Arial Narrow"/>
                <w:b/>
                <w:sz w:val="18"/>
                <w:szCs w:val="18"/>
              </w:rPr>
              <w:t>ÖĞRETME ÖĞRENME UYGULAMALARI</w:t>
            </w:r>
          </w:p>
        </w:tc>
        <w:tc>
          <w:tcPr>
            <w:tcW w:w="4059" w:type="pct"/>
            <w:gridSpan w:val="3"/>
            <w:shd w:val="clear" w:color="auto" w:fill="auto"/>
            <w:tcMar>
              <w:top w:w="28" w:type="dxa"/>
              <w:bottom w:w="28" w:type="dxa"/>
            </w:tcMar>
          </w:tcPr>
          <w:p w:rsidR="009C7058" w:rsidRPr="009C7058" w:rsidP="000E6434" w14:paraId="7D39171A" w14:textId="77777777">
            <w:pPr>
              <w:pStyle w:val="NoSpacing"/>
              <w:rPr>
                <w:rFonts w:ascii="Arial Narrow" w:hAnsi="Arial Narrow" w:cs="Barlow-Medium"/>
                <w:b/>
                <w:sz w:val="18"/>
                <w:szCs w:val="18"/>
                <w14:ligatures w14:val="standardContextual"/>
              </w:rPr>
            </w:pPr>
            <w:r w:rsidRPr="009C7058">
              <w:rPr>
                <w:rFonts w:ascii="Arial Narrow" w:hAnsi="Arial Narrow" w:cs="Barlow-Medium"/>
                <w:b/>
                <w:sz w:val="18"/>
                <w:szCs w:val="18"/>
                <w14:ligatures w14:val="standardContextual"/>
              </w:rPr>
              <w:t xml:space="preserve">DERS KİTABI Sayfa 71-75  etkinlikler yapılır. </w:t>
            </w:r>
          </w:p>
          <w:p w:rsidR="009C7058" w:rsidRPr="009C7058" w:rsidP="000E6434" w14:paraId="12384A3E" w14:textId="77777777">
            <w:pPr>
              <w:pStyle w:val="NoSpacing"/>
              <w:rPr>
                <w:rFonts w:ascii="Arial Narrow" w:hAnsi="Arial Narrow" w:cs="Barlow-Medium"/>
                <w:sz w:val="18"/>
                <w:szCs w:val="18"/>
                <w14:ligatures w14:val="standardContextual"/>
              </w:rPr>
            </w:pPr>
            <w:r w:rsidRPr="009C7058">
              <w:rPr>
                <w:rFonts w:ascii="Arial Narrow" w:hAnsi="Arial Narrow" w:cs="Barlow-Medium"/>
                <w:sz w:val="18"/>
                <w:szCs w:val="18"/>
                <w14:ligatures w14:val="standardContextual"/>
              </w:rPr>
              <w:t>MAT.1.2.3 Toplama işleminde eşitlik kavramına dikkat çekmek için tahterevalli, eşit kollu terazi gibi denge durumunu gösterebilecek görsellerle veya öğrencilerin kollarını iki yana açmalarıyla denge durumunu ifade edecek etkinlikler yapılır. Toplama ve çıkarma işlemlerini içeren günlük yaşam durumlarınına yönelik eş nesneler ile kütlelerinin birbirine eşit olduğu durumlar değerlendirilir (Kütle kavramına değinilmez.). İki tarafa da aynı nesneden farklı sayılarda eklenerek kaç nesne daha eklendiğinde ya da çıkarıldığında dengenin oluşacağı sorulur.</w:t>
            </w:r>
          </w:p>
          <w:p w:rsidR="009C7058" w:rsidRPr="009C7058" w:rsidP="000E6434" w14:paraId="1484E180" w14:textId="77777777">
            <w:pPr>
              <w:pStyle w:val="NoSpacing"/>
              <w:rPr>
                <w:rFonts w:ascii="Arial Narrow" w:hAnsi="Arial Narrow" w:cs="Barlow-Medium"/>
                <w:sz w:val="18"/>
                <w:szCs w:val="18"/>
                <w14:ligatures w14:val="standardContextual"/>
              </w:rPr>
            </w:pPr>
            <w:r w:rsidRPr="009C7058">
              <w:rPr>
                <w:rFonts w:ascii="Arial Narrow" w:hAnsi="Arial Narrow" w:cs="Barlow-Medium"/>
                <w:sz w:val="18"/>
                <w:szCs w:val="18"/>
                <w14:ligatures w14:val="standardContextual"/>
              </w:rPr>
              <w:t>Nesnelerin bir araya getirilmesini temsil eden toplama işlemi ile bütünden bir parçanın çıkarılması anlamını içeren çıkarma işleminin yapıldığı etkinliklerde eşit işaretinin, eşitliğin her iki tarafında da eşit sayıda nesne olduğunu gösterdiği uygulamalarla inceletilir (OB1). Satranç oyunundaki rakiplerin taş sayılarındaki artış, azalış ve eşitlik durumu dikkate alınarak toplama ve çıkarma işlemi arasındaki ilişkinin anlaşılması sağlanır. Toplama ve çıkarma işlemleri arasındaki ilişki dikkate alınarak eşleştirme sorularından ve boşluk doldurma sorularından oluşan çalışma kâğıtlarından yararlanılabilir. Eşit işaretinin her zaman işlem sonucu anlamı taşımadığı, eşitliğin iki tarafındaki matematiksel ifadelerin eşitliğini gösterdiği vurgulanır. Öğrencilere günlük yaşantılarında karşılaştıkları toplama ve çıkarma işlemleri içeren örnek olay yazmaları, eşitlik kavramı için eşit kollu terazi modeli tasarlamaları ile ilgili performans görevi verilebilir (SDB1.2). Performans görevleri analitik dereceli puanlama anahtarı ile değerlendirilebilir.</w:t>
            </w:r>
          </w:p>
        </w:tc>
      </w:tr>
      <w:tr w14:paraId="6DBBDFA7" w14:textId="77777777" w:rsidTr="000E6434">
        <w:tblPrEx>
          <w:tblW w:w="4693" w:type="pct"/>
          <w:tblLayout w:type="fixed"/>
          <w:tblLook w:val="04A0"/>
        </w:tblPrEx>
        <w:trPr>
          <w:trHeight w:val="155"/>
        </w:trPr>
        <w:tc>
          <w:tcPr>
            <w:tcW w:w="4974" w:type="pct"/>
            <w:gridSpan w:val="4"/>
            <w:shd w:val="clear" w:color="auto" w:fill="F2F2F2" w:themeFill="background1" w:themeFillShade="F2"/>
          </w:tcPr>
          <w:p w:rsidR="009C7058" w:rsidRPr="009C7058" w:rsidP="000E6434" w14:paraId="4908B2B0" w14:textId="77777777">
            <w:pPr>
              <w:pStyle w:val="NoSpacing"/>
              <w:rPr>
                <w:rFonts w:ascii="Arial Narrow" w:hAnsi="Arial Narrow"/>
                <w:b/>
                <w:sz w:val="18"/>
                <w:szCs w:val="18"/>
              </w:rPr>
            </w:pPr>
            <w:r w:rsidRPr="009C7058">
              <w:rPr>
                <w:rFonts w:ascii="Arial Narrow" w:hAnsi="Arial Narrow"/>
                <w:b/>
                <w:sz w:val="18"/>
                <w:szCs w:val="18"/>
              </w:rPr>
              <w:t xml:space="preserve">FARKLILAŞTIRMA </w:t>
            </w:r>
          </w:p>
        </w:tc>
      </w:tr>
      <w:tr w14:paraId="557679C2" w14:textId="77777777" w:rsidTr="000E6434">
        <w:tblPrEx>
          <w:tblW w:w="4693" w:type="pct"/>
          <w:tblLayout w:type="fixed"/>
          <w:tblLook w:val="04A0"/>
        </w:tblPrEx>
        <w:trPr>
          <w:trHeight w:val="196"/>
        </w:trPr>
        <w:tc>
          <w:tcPr>
            <w:tcW w:w="902" w:type="pct"/>
            <w:tcMar>
              <w:top w:w="28" w:type="dxa"/>
              <w:bottom w:w="28" w:type="dxa"/>
            </w:tcMar>
            <w:vAlign w:val="center"/>
          </w:tcPr>
          <w:p w:rsidR="009C7058" w:rsidRPr="009C7058" w:rsidP="000E6434" w14:paraId="5B800214" w14:textId="77777777">
            <w:pPr>
              <w:pStyle w:val="NoSpacing"/>
              <w:rPr>
                <w:rFonts w:ascii="Arial Narrow" w:hAnsi="Arial Narrow" w:cs="Barlow-Light"/>
                <w:sz w:val="18"/>
                <w:szCs w:val="18"/>
                <w14:ligatures w14:val="standardContextual"/>
              </w:rPr>
            </w:pPr>
            <w:r w:rsidRPr="009C7058">
              <w:rPr>
                <w:rFonts w:ascii="Arial Narrow" w:hAnsi="Arial Narrow"/>
                <w:b/>
                <w:sz w:val="18"/>
                <w:szCs w:val="18"/>
              </w:rPr>
              <w:t>Zenginleştirme</w:t>
            </w:r>
          </w:p>
        </w:tc>
        <w:tc>
          <w:tcPr>
            <w:tcW w:w="4059" w:type="pct"/>
            <w:gridSpan w:val="3"/>
            <w:tcMar>
              <w:top w:w="28" w:type="dxa"/>
              <w:bottom w:w="28" w:type="dxa"/>
            </w:tcMar>
            <w:vAlign w:val="center"/>
          </w:tcPr>
          <w:p w:rsidR="009C7058" w:rsidRPr="009C7058" w:rsidP="000E6434" w14:paraId="58DC8F35" w14:textId="77777777">
            <w:pPr>
              <w:pStyle w:val="NoSpacing"/>
              <w:rPr>
                <w:rFonts w:ascii="Arial Narrow" w:hAnsi="Arial Narrow" w:cs="Barlow-Medium"/>
                <w:sz w:val="18"/>
                <w:szCs w:val="18"/>
                <w14:ligatures w14:val="standardContextual"/>
              </w:rPr>
            </w:pPr>
            <w:r w:rsidRPr="009C7058">
              <w:rPr>
                <w:rFonts w:ascii="Arial Narrow" w:hAnsi="Arial Narrow" w:cs="Barlow-Medium"/>
                <w:sz w:val="18"/>
                <w:szCs w:val="18"/>
                <w14:ligatures w14:val="standardContextual"/>
              </w:rPr>
              <w:t>Öğrencilere farklı matematiksel ifadeler verilip sonucu aynı olanları tahmin ederek gruplandırmaları</w:t>
            </w:r>
          </w:p>
          <w:p w:rsidR="009C7058" w:rsidRPr="009C7058" w:rsidP="000E6434" w14:paraId="206ECB35" w14:textId="77777777">
            <w:pPr>
              <w:pStyle w:val="NoSpacing"/>
              <w:rPr>
                <w:rFonts w:ascii="Arial Narrow" w:hAnsi="Arial Narrow" w:cs="Barlow-Medium"/>
                <w:sz w:val="18"/>
                <w:szCs w:val="18"/>
                <w14:ligatures w14:val="standardContextual"/>
              </w:rPr>
            </w:pPr>
            <w:r w:rsidRPr="009C7058">
              <w:rPr>
                <w:rFonts w:ascii="Arial Narrow" w:hAnsi="Arial Narrow" w:cs="Barlow-Medium"/>
                <w:sz w:val="18"/>
                <w:szCs w:val="18"/>
                <w14:ligatures w14:val="standardContextual"/>
              </w:rPr>
              <w:t xml:space="preserve">istenir. Öğrenci seviyesine uygun, toplama ve çıkarma işlemlerini gerektiren çeşitli eğitsel oyunlar (toplama yarışı, toplama görevi, toplama-çıkarma kart oyunları, bende/kimde gibi) oynatılarak öğrenme süreci zenginleştirilir. </w:t>
            </w:r>
          </w:p>
        </w:tc>
      </w:tr>
      <w:tr w14:paraId="402C61DE" w14:textId="77777777" w:rsidTr="000E6434">
        <w:tblPrEx>
          <w:tblW w:w="4693" w:type="pct"/>
          <w:tblLayout w:type="fixed"/>
          <w:tblLook w:val="04A0"/>
        </w:tblPrEx>
        <w:trPr>
          <w:trHeight w:val="152"/>
        </w:trPr>
        <w:tc>
          <w:tcPr>
            <w:tcW w:w="902" w:type="pct"/>
            <w:tcMar>
              <w:top w:w="28" w:type="dxa"/>
              <w:bottom w:w="28" w:type="dxa"/>
            </w:tcMar>
            <w:vAlign w:val="center"/>
          </w:tcPr>
          <w:p w:rsidR="009C7058" w:rsidRPr="009C7058" w:rsidP="000E6434" w14:paraId="3D29E896" w14:textId="77777777">
            <w:pPr>
              <w:pStyle w:val="NoSpacing"/>
              <w:rPr>
                <w:rFonts w:ascii="Arial Narrow" w:hAnsi="Arial Narrow" w:cs="Barlow-Light"/>
                <w:sz w:val="18"/>
                <w:szCs w:val="18"/>
                <w14:ligatures w14:val="standardContextual"/>
              </w:rPr>
            </w:pPr>
            <w:r w:rsidRPr="009C7058">
              <w:rPr>
                <w:rFonts w:ascii="Arial Narrow" w:hAnsi="Arial Narrow"/>
                <w:b/>
                <w:sz w:val="18"/>
                <w:szCs w:val="18"/>
              </w:rPr>
              <w:t>Destekleme</w:t>
            </w:r>
          </w:p>
        </w:tc>
        <w:tc>
          <w:tcPr>
            <w:tcW w:w="4059" w:type="pct"/>
            <w:gridSpan w:val="3"/>
            <w:tcMar>
              <w:top w:w="28" w:type="dxa"/>
              <w:bottom w:w="28" w:type="dxa"/>
            </w:tcMar>
            <w:vAlign w:val="center"/>
          </w:tcPr>
          <w:p w:rsidR="009C7058" w:rsidRPr="009C7058" w:rsidP="000E6434" w14:paraId="0BCC858E" w14:textId="77777777">
            <w:pPr>
              <w:pStyle w:val="NoSpacing"/>
              <w:rPr>
                <w:rFonts w:ascii="Arial Narrow" w:hAnsi="Arial Narrow" w:cs="Barlow-Medium"/>
                <w:sz w:val="18"/>
                <w:szCs w:val="18"/>
                <w14:ligatures w14:val="standardContextual"/>
              </w:rPr>
            </w:pPr>
            <w:r w:rsidRPr="009C7058">
              <w:rPr>
                <w:rFonts w:ascii="Arial Narrow" w:hAnsi="Arial Narrow" w:cs="Barlow-Medium"/>
                <w:sz w:val="18"/>
                <w:szCs w:val="18"/>
                <w14:ligatures w14:val="standardContextual"/>
              </w:rPr>
              <w:t>Eğitici matematik oyunları (Toplama-çıkarma işlemleri ile ilgili yapboz, eşleştirme oyunu vb.) kullanılarak öğrencilerin toplama ve çıkarma işlemi ile ilgili durumlara odaklanması sağlanır.</w:t>
            </w:r>
          </w:p>
        </w:tc>
      </w:tr>
    </w:tbl>
    <w:p w:rsidR="009C7058" w:rsidP="00DF7C85" w14:paraId="359A6CBE" w14:textId="004A7996">
      <w:pPr>
        <w:pStyle w:val="NoSpacing"/>
        <w:jc w:val="center"/>
        <w:rPr>
          <w:b/>
        </w:rPr>
      </w:pPr>
    </w:p>
    <w:p w:rsidR="009C7058" w:rsidRPr="007C5448" w:rsidP="00DF7C85" w14:paraId="44272AB0" w14:textId="77777777">
      <w:pPr>
        <w:pStyle w:val="NoSpacing"/>
        <w:jc w:val="center"/>
        <w:rPr>
          <w:b/>
        </w:rPr>
      </w:pPr>
    </w:p>
    <w:p w:rsidR="00BE54C4" w:rsidP="00DF7C85" w14:paraId="5E9D419C" w14:textId="1E02C12A">
      <w:pPr>
        <w:pStyle w:val="NoSpacing"/>
        <w:jc w:val="center"/>
      </w:pPr>
    </w:p>
    <w:p w:rsidR="00BE54C4" w:rsidP="00DF7C85" w14:paraId="6AB921BA" w14:textId="01B34DDB">
      <w:pPr>
        <w:pStyle w:val="NoSpacing"/>
        <w:jc w:val="center"/>
      </w:pPr>
    </w:p>
    <w:p w:rsidR="00BE54C4" w:rsidP="00DF7C85" w14:paraId="1DEA36BD" w14:textId="1B964968">
      <w:pPr>
        <w:pStyle w:val="NoSpacing"/>
        <w:jc w:val="center"/>
      </w:pPr>
    </w:p>
    <w:p w:rsidR="00BE54C4" w:rsidP="00DF7C85" w14:paraId="435FE4B4" w14:textId="50D59A91">
      <w:pPr>
        <w:pStyle w:val="NoSpacing"/>
        <w:jc w:val="center"/>
      </w:pPr>
    </w:p>
    <w:p w:rsidR="00BE54C4" w:rsidP="00DF7C85" w14:paraId="2D9789F7" w14:textId="028E1619">
      <w:pPr>
        <w:pStyle w:val="NoSpacing"/>
        <w:jc w:val="center"/>
      </w:pPr>
    </w:p>
    <w:p w:rsidR="008964CD" w:rsidP="00DF7C85" w14:paraId="1FF263E6" w14:textId="30EF257B">
      <w:pPr>
        <w:pStyle w:val="NoSpacing"/>
        <w:jc w:val="center"/>
      </w:pPr>
    </w:p>
    <w:sectPr w:rsidSect="00926B9C">
      <w:pgSz w:w="11906" w:h="16838"/>
      <w:pgMar w:top="284" w:right="284" w:bottom="284" w:left="284" w:header="284" w:footer="340" w:gutter="0"/>
      <w:pgNumType w:start="26"/>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32C99"/>
    <w:rsid w:val="00036E71"/>
    <w:rsid w:val="000427B7"/>
    <w:rsid w:val="00044605"/>
    <w:rsid w:val="00050315"/>
    <w:rsid w:val="000530D1"/>
    <w:rsid w:val="00054032"/>
    <w:rsid w:val="00061180"/>
    <w:rsid w:val="0006335B"/>
    <w:rsid w:val="00065ADE"/>
    <w:rsid w:val="000747B3"/>
    <w:rsid w:val="000752A3"/>
    <w:rsid w:val="0009003B"/>
    <w:rsid w:val="000A1897"/>
    <w:rsid w:val="000A1B46"/>
    <w:rsid w:val="000A1CD5"/>
    <w:rsid w:val="000C5C7B"/>
    <w:rsid w:val="000C73EB"/>
    <w:rsid w:val="000D5DD6"/>
    <w:rsid w:val="000E21D5"/>
    <w:rsid w:val="000E6434"/>
    <w:rsid w:val="000E70B4"/>
    <w:rsid w:val="00104365"/>
    <w:rsid w:val="00110B83"/>
    <w:rsid w:val="001157D1"/>
    <w:rsid w:val="00116755"/>
    <w:rsid w:val="001267E1"/>
    <w:rsid w:val="001405EB"/>
    <w:rsid w:val="00147620"/>
    <w:rsid w:val="00151873"/>
    <w:rsid w:val="001528C1"/>
    <w:rsid w:val="0018003D"/>
    <w:rsid w:val="001828DC"/>
    <w:rsid w:val="00187D47"/>
    <w:rsid w:val="00190DB1"/>
    <w:rsid w:val="0019236F"/>
    <w:rsid w:val="001A4DB2"/>
    <w:rsid w:val="001A6F99"/>
    <w:rsid w:val="001B170B"/>
    <w:rsid w:val="001B441D"/>
    <w:rsid w:val="001B7F5C"/>
    <w:rsid w:val="001C314F"/>
    <w:rsid w:val="001D2205"/>
    <w:rsid w:val="001D6033"/>
    <w:rsid w:val="001D7E96"/>
    <w:rsid w:val="001F1EF7"/>
    <w:rsid w:val="001F2B46"/>
    <w:rsid w:val="0020039C"/>
    <w:rsid w:val="002018F3"/>
    <w:rsid w:val="002052FF"/>
    <w:rsid w:val="00232232"/>
    <w:rsid w:val="002753CF"/>
    <w:rsid w:val="00277171"/>
    <w:rsid w:val="00282A82"/>
    <w:rsid w:val="00287352"/>
    <w:rsid w:val="00287663"/>
    <w:rsid w:val="00295048"/>
    <w:rsid w:val="002A66E4"/>
    <w:rsid w:val="002A71C7"/>
    <w:rsid w:val="002B3B46"/>
    <w:rsid w:val="002E065A"/>
    <w:rsid w:val="002E1E98"/>
    <w:rsid w:val="002F70F8"/>
    <w:rsid w:val="00302E7F"/>
    <w:rsid w:val="003062E0"/>
    <w:rsid w:val="00307B41"/>
    <w:rsid w:val="00324C8D"/>
    <w:rsid w:val="00325572"/>
    <w:rsid w:val="00332E12"/>
    <w:rsid w:val="00347915"/>
    <w:rsid w:val="003645CE"/>
    <w:rsid w:val="003668E7"/>
    <w:rsid w:val="00370F4A"/>
    <w:rsid w:val="00373235"/>
    <w:rsid w:val="00374EDA"/>
    <w:rsid w:val="003766CF"/>
    <w:rsid w:val="003821A1"/>
    <w:rsid w:val="00397FB5"/>
    <w:rsid w:val="003A456A"/>
    <w:rsid w:val="003B3680"/>
    <w:rsid w:val="003B3788"/>
    <w:rsid w:val="003B4CC4"/>
    <w:rsid w:val="003D6DCA"/>
    <w:rsid w:val="003E1433"/>
    <w:rsid w:val="003E1E08"/>
    <w:rsid w:val="003F04FF"/>
    <w:rsid w:val="003F3236"/>
    <w:rsid w:val="0041341C"/>
    <w:rsid w:val="004140A8"/>
    <w:rsid w:val="00421D4E"/>
    <w:rsid w:val="0042372C"/>
    <w:rsid w:val="00432CB7"/>
    <w:rsid w:val="00442D9A"/>
    <w:rsid w:val="00456A81"/>
    <w:rsid w:val="00461590"/>
    <w:rsid w:val="00473181"/>
    <w:rsid w:val="0048362D"/>
    <w:rsid w:val="004874D6"/>
    <w:rsid w:val="00490BF0"/>
    <w:rsid w:val="00494A04"/>
    <w:rsid w:val="004A293E"/>
    <w:rsid w:val="004A46DD"/>
    <w:rsid w:val="004A486E"/>
    <w:rsid w:val="004F3764"/>
    <w:rsid w:val="004F5C99"/>
    <w:rsid w:val="005005FD"/>
    <w:rsid w:val="00500FC2"/>
    <w:rsid w:val="005015E3"/>
    <w:rsid w:val="00502ED3"/>
    <w:rsid w:val="005067D6"/>
    <w:rsid w:val="00542E9F"/>
    <w:rsid w:val="005469FD"/>
    <w:rsid w:val="00563D0E"/>
    <w:rsid w:val="00563DB4"/>
    <w:rsid w:val="00566F5F"/>
    <w:rsid w:val="005877CE"/>
    <w:rsid w:val="005A31BF"/>
    <w:rsid w:val="005B1C15"/>
    <w:rsid w:val="005C0673"/>
    <w:rsid w:val="005C4B10"/>
    <w:rsid w:val="005D0AC9"/>
    <w:rsid w:val="005E078E"/>
    <w:rsid w:val="005F748C"/>
    <w:rsid w:val="006004DA"/>
    <w:rsid w:val="00640C4B"/>
    <w:rsid w:val="00653850"/>
    <w:rsid w:val="006766B5"/>
    <w:rsid w:val="0069057E"/>
    <w:rsid w:val="006A3790"/>
    <w:rsid w:val="006A454E"/>
    <w:rsid w:val="006A5CF6"/>
    <w:rsid w:val="006B2702"/>
    <w:rsid w:val="006B618E"/>
    <w:rsid w:val="006B78F0"/>
    <w:rsid w:val="006C342F"/>
    <w:rsid w:val="006E2377"/>
    <w:rsid w:val="006E36FC"/>
    <w:rsid w:val="006F17FD"/>
    <w:rsid w:val="00701082"/>
    <w:rsid w:val="00702EA9"/>
    <w:rsid w:val="00707E87"/>
    <w:rsid w:val="00724752"/>
    <w:rsid w:val="00726466"/>
    <w:rsid w:val="0073306D"/>
    <w:rsid w:val="00746DAA"/>
    <w:rsid w:val="00752686"/>
    <w:rsid w:val="0075739E"/>
    <w:rsid w:val="0076022D"/>
    <w:rsid w:val="007704DE"/>
    <w:rsid w:val="00771E7C"/>
    <w:rsid w:val="0077418F"/>
    <w:rsid w:val="00781D15"/>
    <w:rsid w:val="00785711"/>
    <w:rsid w:val="00794E46"/>
    <w:rsid w:val="007A2128"/>
    <w:rsid w:val="007C18E3"/>
    <w:rsid w:val="007C34EC"/>
    <w:rsid w:val="007C5448"/>
    <w:rsid w:val="007C5A3B"/>
    <w:rsid w:val="007D6FCE"/>
    <w:rsid w:val="007E1FFF"/>
    <w:rsid w:val="008077AD"/>
    <w:rsid w:val="00807AC7"/>
    <w:rsid w:val="00824AD0"/>
    <w:rsid w:val="0082598E"/>
    <w:rsid w:val="00833131"/>
    <w:rsid w:val="00853A77"/>
    <w:rsid w:val="008556CB"/>
    <w:rsid w:val="00874C7C"/>
    <w:rsid w:val="008818BE"/>
    <w:rsid w:val="00885709"/>
    <w:rsid w:val="008964CD"/>
    <w:rsid w:val="008B075D"/>
    <w:rsid w:val="008C16DA"/>
    <w:rsid w:val="008E13A9"/>
    <w:rsid w:val="00900FD1"/>
    <w:rsid w:val="0091401C"/>
    <w:rsid w:val="00922075"/>
    <w:rsid w:val="00924BE7"/>
    <w:rsid w:val="00926B9C"/>
    <w:rsid w:val="009342BE"/>
    <w:rsid w:val="009447D6"/>
    <w:rsid w:val="00945434"/>
    <w:rsid w:val="00952C89"/>
    <w:rsid w:val="00953D1A"/>
    <w:rsid w:val="009552A9"/>
    <w:rsid w:val="00962A1E"/>
    <w:rsid w:val="0096721B"/>
    <w:rsid w:val="00970CF4"/>
    <w:rsid w:val="00993130"/>
    <w:rsid w:val="0099454C"/>
    <w:rsid w:val="009A746C"/>
    <w:rsid w:val="009B1A6E"/>
    <w:rsid w:val="009B500F"/>
    <w:rsid w:val="009C7058"/>
    <w:rsid w:val="009C72C3"/>
    <w:rsid w:val="009F3C1C"/>
    <w:rsid w:val="009F64D4"/>
    <w:rsid w:val="00A062BB"/>
    <w:rsid w:val="00A1468F"/>
    <w:rsid w:val="00A1681A"/>
    <w:rsid w:val="00A200E2"/>
    <w:rsid w:val="00A246A8"/>
    <w:rsid w:val="00A27F5E"/>
    <w:rsid w:val="00A56F32"/>
    <w:rsid w:val="00A605E1"/>
    <w:rsid w:val="00A66B27"/>
    <w:rsid w:val="00A70448"/>
    <w:rsid w:val="00A733AD"/>
    <w:rsid w:val="00A761E2"/>
    <w:rsid w:val="00A8344E"/>
    <w:rsid w:val="00A84198"/>
    <w:rsid w:val="00A8483F"/>
    <w:rsid w:val="00A861FE"/>
    <w:rsid w:val="00A9346E"/>
    <w:rsid w:val="00AA6E4A"/>
    <w:rsid w:val="00AB3168"/>
    <w:rsid w:val="00AB3A6C"/>
    <w:rsid w:val="00AB4851"/>
    <w:rsid w:val="00AB4A75"/>
    <w:rsid w:val="00AB7E96"/>
    <w:rsid w:val="00AC336E"/>
    <w:rsid w:val="00AE09D2"/>
    <w:rsid w:val="00AE2788"/>
    <w:rsid w:val="00AE65B5"/>
    <w:rsid w:val="00AE6FCF"/>
    <w:rsid w:val="00AF07F8"/>
    <w:rsid w:val="00AF5C05"/>
    <w:rsid w:val="00B147C7"/>
    <w:rsid w:val="00B15B7F"/>
    <w:rsid w:val="00B16CC7"/>
    <w:rsid w:val="00B20ABA"/>
    <w:rsid w:val="00B21F3C"/>
    <w:rsid w:val="00B261AF"/>
    <w:rsid w:val="00B2717D"/>
    <w:rsid w:val="00B36B3C"/>
    <w:rsid w:val="00B50E82"/>
    <w:rsid w:val="00B6227E"/>
    <w:rsid w:val="00B72118"/>
    <w:rsid w:val="00B870BA"/>
    <w:rsid w:val="00B90D04"/>
    <w:rsid w:val="00B95E41"/>
    <w:rsid w:val="00B97464"/>
    <w:rsid w:val="00B97730"/>
    <w:rsid w:val="00BA3D7B"/>
    <w:rsid w:val="00BB53D4"/>
    <w:rsid w:val="00BC6817"/>
    <w:rsid w:val="00BC6F4A"/>
    <w:rsid w:val="00BE2067"/>
    <w:rsid w:val="00BE54C4"/>
    <w:rsid w:val="00BF4AE4"/>
    <w:rsid w:val="00BF6FA5"/>
    <w:rsid w:val="00C00819"/>
    <w:rsid w:val="00C1150A"/>
    <w:rsid w:val="00C25E2E"/>
    <w:rsid w:val="00C364F9"/>
    <w:rsid w:val="00C41FF1"/>
    <w:rsid w:val="00C54AF7"/>
    <w:rsid w:val="00C562D4"/>
    <w:rsid w:val="00C576EF"/>
    <w:rsid w:val="00C6323B"/>
    <w:rsid w:val="00C7189B"/>
    <w:rsid w:val="00C803CF"/>
    <w:rsid w:val="00C86C78"/>
    <w:rsid w:val="00C91AB2"/>
    <w:rsid w:val="00C92D8F"/>
    <w:rsid w:val="00C932B3"/>
    <w:rsid w:val="00C93BE2"/>
    <w:rsid w:val="00C95BA2"/>
    <w:rsid w:val="00CA1F23"/>
    <w:rsid w:val="00CB201C"/>
    <w:rsid w:val="00CD7C76"/>
    <w:rsid w:val="00CE7D5D"/>
    <w:rsid w:val="00D013A8"/>
    <w:rsid w:val="00D02298"/>
    <w:rsid w:val="00D04489"/>
    <w:rsid w:val="00D1446E"/>
    <w:rsid w:val="00D16D23"/>
    <w:rsid w:val="00D20D18"/>
    <w:rsid w:val="00D32ABD"/>
    <w:rsid w:val="00D41B9D"/>
    <w:rsid w:val="00D46520"/>
    <w:rsid w:val="00D504B7"/>
    <w:rsid w:val="00D54873"/>
    <w:rsid w:val="00D5712F"/>
    <w:rsid w:val="00D60BD0"/>
    <w:rsid w:val="00D65AE9"/>
    <w:rsid w:val="00D7747F"/>
    <w:rsid w:val="00D77F83"/>
    <w:rsid w:val="00D90013"/>
    <w:rsid w:val="00DA33C1"/>
    <w:rsid w:val="00DB0322"/>
    <w:rsid w:val="00DB3CEF"/>
    <w:rsid w:val="00DB6EBC"/>
    <w:rsid w:val="00DB78AC"/>
    <w:rsid w:val="00DD6080"/>
    <w:rsid w:val="00DD6097"/>
    <w:rsid w:val="00DF2928"/>
    <w:rsid w:val="00DF56D1"/>
    <w:rsid w:val="00DF7C85"/>
    <w:rsid w:val="00E00EEB"/>
    <w:rsid w:val="00E02D2E"/>
    <w:rsid w:val="00E044FA"/>
    <w:rsid w:val="00E17B70"/>
    <w:rsid w:val="00E21F1C"/>
    <w:rsid w:val="00E2684A"/>
    <w:rsid w:val="00E2781F"/>
    <w:rsid w:val="00E30C25"/>
    <w:rsid w:val="00E325CF"/>
    <w:rsid w:val="00E34593"/>
    <w:rsid w:val="00E34EB2"/>
    <w:rsid w:val="00E4223A"/>
    <w:rsid w:val="00E44CCA"/>
    <w:rsid w:val="00E46A5C"/>
    <w:rsid w:val="00E56BBA"/>
    <w:rsid w:val="00E677CF"/>
    <w:rsid w:val="00E727E8"/>
    <w:rsid w:val="00E73922"/>
    <w:rsid w:val="00E84A46"/>
    <w:rsid w:val="00E91088"/>
    <w:rsid w:val="00E9182A"/>
    <w:rsid w:val="00EA2B1F"/>
    <w:rsid w:val="00EA4B93"/>
    <w:rsid w:val="00EA53C5"/>
    <w:rsid w:val="00EB533D"/>
    <w:rsid w:val="00EB617D"/>
    <w:rsid w:val="00ED3128"/>
    <w:rsid w:val="00ED6E7E"/>
    <w:rsid w:val="00ED7884"/>
    <w:rsid w:val="00EE5033"/>
    <w:rsid w:val="00EF3928"/>
    <w:rsid w:val="00F0373B"/>
    <w:rsid w:val="00F17A96"/>
    <w:rsid w:val="00F2242E"/>
    <w:rsid w:val="00F26022"/>
    <w:rsid w:val="00F3108A"/>
    <w:rsid w:val="00F328D2"/>
    <w:rsid w:val="00F36EC7"/>
    <w:rsid w:val="00F42376"/>
    <w:rsid w:val="00F478A3"/>
    <w:rsid w:val="00F513E7"/>
    <w:rsid w:val="00F60CE0"/>
    <w:rsid w:val="00F64519"/>
    <w:rsid w:val="00F651DF"/>
    <w:rsid w:val="00F92914"/>
    <w:rsid w:val="00FB4CF3"/>
    <w:rsid w:val="00FC01FC"/>
    <w:rsid w:val="00FC0BA7"/>
    <w:rsid w:val="00FC1E0A"/>
    <w:rsid w:val="00FC2E73"/>
    <w:rsid w:val="00FE202A"/>
    <w:rsid w:val="00FE57F2"/>
    <w:rsid w:val="00FE6EAD"/>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78F4C42E-5F2F-4C92-84F6-1C6EB680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A3B"/>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3AA1B-E1DA-4713-BD4C-AF772EE2B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1398</TotalTime>
  <Pages>1</Pages>
  <Words>20607</Words>
  <Characters>117464</Characters>
  <Application>Microsoft Office Word</Application>
  <DocSecurity>0</DocSecurity>
  <Lines>978</Lines>
  <Paragraphs>275</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137796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25</cp:revision>
  <dcterms:created xsi:type="dcterms:W3CDTF">2024-11-26T19:09:00Z</dcterms:created>
  <dcterms:modified xsi:type="dcterms:W3CDTF">2026-07-20T15:42:00Z</dcterms:modified>
  <cp:category>Mustafa KABUL</cp:category>
</cp:coreProperties>
</file>